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1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总社杭州茶叶研究所招聘工作人员计划表</w:t>
      </w:r>
      <w:bookmarkEnd w:id="0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（202</w:t>
      </w:r>
      <w:r>
        <w:rPr>
          <w:rFonts w:ascii="黑体" w:hAnsi="黑体" w:eastAsia="黑体" w:cs="宋体"/>
          <w:b/>
          <w:color w:val="000000"/>
          <w:kern w:val="0"/>
          <w:sz w:val="28"/>
          <w:szCs w:val="28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年</w:t>
      </w:r>
      <w:r>
        <w:rPr>
          <w:rFonts w:ascii="黑体" w:hAnsi="黑体" w:eastAsia="黑体" w:cs="宋体"/>
          <w:b/>
          <w:color w:val="000000"/>
          <w:kern w:val="0"/>
          <w:sz w:val="28"/>
          <w:szCs w:val="28"/>
        </w:rPr>
        <w:t>5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月）</w:t>
      </w:r>
    </w:p>
    <w:tbl>
      <w:tblPr>
        <w:tblStyle w:val="3"/>
        <w:tblW w:w="145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46"/>
        <w:gridCol w:w="712"/>
        <w:gridCol w:w="709"/>
        <w:gridCol w:w="786"/>
        <w:gridCol w:w="4830"/>
        <w:gridCol w:w="5008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人员编制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党务专员管理岗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本科及以 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4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pacing w:val="15"/>
                <w:kern w:val="0"/>
                <w:sz w:val="24"/>
                <w:szCs w:val="24"/>
              </w:rPr>
              <w:t>负责党委办公室（人事处）的日常行政工作；日常文件的起草和档案管理；配合各类会议活动的会务工作；负责单位网站党建园地栏目的日常管理和维护等。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不限，马论、新闻、传媒或汉语言文学相关专业优先，全日制本科及以上学历，应届毕业生，中共党员；具有较好的政策理论水平、协调能力和文字水平；熟练使用办公软件，掌握基本的摄影摄像、后期编辑等软件；有较好的组织协调能力和沟通能力，责任感和团队精神，工作积极主动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工艺装备科研岗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主要从事茶叶加工领域的科学研究和技术开发等。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color w:val="000000"/>
                <w:kern w:val="2"/>
              </w:rPr>
            </w:pPr>
            <w:r>
              <w:rPr>
                <w:rFonts w:hint="eastAsia" w:ascii="仿宋" w:hAnsi="仿宋" w:eastAsia="仿宋"/>
              </w:rPr>
              <w:t>茶学（茶叶加工方向）或相近专业，全日制硕士及以上学历；专业基础扎实，写作能力较强，实验技能熟练；身体健康、能胜任生产现场及实验室工作，具有较强工作责任心和团队协作能力；主持或参与过科研项目的优先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食品科研岗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主要从事茶跨界食品应用技术研发及成果固化、转化、推广等工作。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茶学、食品科学、生物工程等相关专业，硕士及以上学历；大学英语六级以上。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劳务派遣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39BB0439"/>
    <w:rsid w:val="39B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2023-05-22T01:26:00Z</dcterms:created>
  <dc:creator>winnie</dc:creator>
  <cp:lastModifiedBy>winnie</cp:lastModifiedBy>
  <dcterms:modified xsi:type="dcterms:W3CDTF">2023-05-22T01:28:30Z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90617D5AEE2844A6B6130D4A7DB06381_11</vt:lpwstr>
  </property>
</Properties>
</file>